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Ind w:w="784" w:type="dxa"/>
        <w:tblLook w:val="01E0"/>
      </w:tblPr>
      <w:tblGrid>
        <w:gridCol w:w="4608"/>
        <w:gridCol w:w="4289"/>
      </w:tblGrid>
      <w:tr w:rsidR="005F20BA" w:rsidRPr="00A3639C" w:rsidTr="00C12E8A">
        <w:trPr>
          <w:trHeight w:val="531"/>
        </w:trPr>
        <w:tc>
          <w:tcPr>
            <w:tcW w:w="4608" w:type="dxa"/>
          </w:tcPr>
          <w:p w:rsidR="005F20BA" w:rsidRPr="00A3639C" w:rsidRDefault="005F20BA" w:rsidP="00C12E8A">
            <w:pPr>
              <w:spacing w:after="0"/>
              <w:rPr>
                <w:rFonts w:ascii="Bookman Old Style" w:hAnsi="Bookman Old Style"/>
              </w:rPr>
            </w:pPr>
            <w:proofErr w:type="spellStart"/>
            <w:r w:rsidRPr="00A3639C">
              <w:rPr>
                <w:rFonts w:ascii="Bookman Old Style" w:hAnsi="Bookman Old Style"/>
              </w:rPr>
              <w:t>Rc.No.</w:t>
            </w:r>
            <w:r>
              <w:rPr>
                <w:rFonts w:ascii="Bookman Old Style" w:hAnsi="Bookman Old Style"/>
              </w:rPr>
              <w:t>ATMA</w:t>
            </w:r>
            <w:proofErr w:type="spellEnd"/>
            <w:r>
              <w:rPr>
                <w:rFonts w:ascii="Bookman Old Style" w:hAnsi="Bookman Old Style"/>
              </w:rPr>
              <w:t>/7</w:t>
            </w:r>
            <w:r w:rsidRPr="00A3639C">
              <w:rPr>
                <w:rFonts w:ascii="Bookman Old Style" w:hAnsi="Bookman Old Style"/>
              </w:rPr>
              <w:t>/1</w:t>
            </w:r>
            <w:r>
              <w:rPr>
                <w:rFonts w:ascii="Bookman Old Style" w:hAnsi="Bookman Old Style"/>
              </w:rPr>
              <w:t>3</w:t>
            </w:r>
          </w:p>
          <w:p w:rsidR="005F20BA" w:rsidRPr="00A3639C" w:rsidRDefault="005F20BA" w:rsidP="00C12E8A">
            <w:pPr>
              <w:spacing w:after="0"/>
              <w:rPr>
                <w:rFonts w:ascii="Bookman Old Style" w:hAnsi="Bookman Old Style"/>
              </w:rPr>
            </w:pPr>
            <w:r w:rsidRPr="00A3639C">
              <w:rPr>
                <w:rFonts w:ascii="Bookman Old Style" w:hAnsi="Bookman Old Style"/>
              </w:rPr>
              <w:t>Dt.</w:t>
            </w:r>
            <w:r>
              <w:rPr>
                <w:rFonts w:ascii="Bookman Old Style" w:hAnsi="Bookman Old Style"/>
              </w:rPr>
              <w:t xml:space="preserve"> 9.6.2014</w:t>
            </w:r>
            <w:r w:rsidRPr="00A3639C">
              <w:rPr>
                <w:rFonts w:ascii="Bookman Old Style" w:hAnsi="Bookman Old Style"/>
              </w:rPr>
              <w:t>.</w:t>
            </w:r>
          </w:p>
        </w:tc>
        <w:tc>
          <w:tcPr>
            <w:tcW w:w="4289" w:type="dxa"/>
          </w:tcPr>
          <w:p w:rsidR="005F20BA" w:rsidRPr="00A3639C" w:rsidRDefault="005F20BA" w:rsidP="00C12E8A">
            <w:pPr>
              <w:spacing w:after="0"/>
              <w:ind w:right="-331"/>
              <w:rPr>
                <w:rFonts w:ascii="Bookman Old Style" w:hAnsi="Bookman Old Style"/>
                <w:lang w:val="pt-BR"/>
              </w:rPr>
            </w:pPr>
            <w:r w:rsidRPr="00A3639C">
              <w:rPr>
                <w:rFonts w:ascii="Bookman Old Style" w:hAnsi="Bookman Old Style"/>
                <w:lang w:val="pt-BR"/>
              </w:rPr>
              <w:t>O/o Project Director ,ATMA,</w:t>
            </w:r>
          </w:p>
          <w:p w:rsidR="005F20BA" w:rsidRPr="00A3639C" w:rsidRDefault="005F20BA" w:rsidP="00C12E8A">
            <w:pPr>
              <w:spacing w:after="0"/>
              <w:ind w:right="-331"/>
              <w:rPr>
                <w:rFonts w:ascii="Bookman Old Style" w:hAnsi="Bookman Old Style"/>
              </w:rPr>
            </w:pPr>
            <w:r w:rsidRPr="00A3639C">
              <w:rPr>
                <w:rFonts w:ascii="Bookman Old Style" w:hAnsi="Bookman Old Style"/>
              </w:rPr>
              <w:t xml:space="preserve">Krishna, </w:t>
            </w:r>
            <w:smartTag w:uri="urn:schemas-microsoft-com:office:smarttags" w:element="place">
              <w:smartTag w:uri="urn:schemas-microsoft-com:office:smarttags" w:element="City">
                <w:r w:rsidRPr="00A3639C">
                  <w:rPr>
                    <w:rFonts w:ascii="Bookman Old Style" w:hAnsi="Bookman Old Style"/>
                  </w:rPr>
                  <w:t>Vijayawada</w:t>
                </w:r>
              </w:smartTag>
            </w:smartTag>
            <w:r w:rsidRPr="00A3639C">
              <w:rPr>
                <w:rFonts w:ascii="Bookman Old Style" w:hAnsi="Bookman Old Style"/>
              </w:rPr>
              <w:t xml:space="preserve"> </w:t>
            </w:r>
          </w:p>
        </w:tc>
      </w:tr>
    </w:tbl>
    <w:p w:rsidR="005F20BA" w:rsidRPr="002929C0" w:rsidRDefault="005F20BA" w:rsidP="005F20BA">
      <w:pPr>
        <w:spacing w:after="0"/>
        <w:jc w:val="center"/>
        <w:rPr>
          <w:rFonts w:ascii="Bookman Old Style" w:hAnsi="Bookman Old Style" w:cs="Arial"/>
          <w:b/>
          <w:i/>
        </w:rPr>
      </w:pPr>
      <w:r w:rsidRPr="002929C0">
        <w:rPr>
          <w:rFonts w:ascii="Bookman Old Style" w:hAnsi="Bookman Old Style" w:cs="Arial"/>
          <w:b/>
          <w:i/>
        </w:rPr>
        <w:t xml:space="preserve">: </w:t>
      </w:r>
      <w:proofErr w:type="gramStart"/>
      <w:r w:rsidRPr="002929C0">
        <w:rPr>
          <w:rFonts w:ascii="Bookman Old Style" w:hAnsi="Bookman Old Style" w:cs="Arial"/>
          <w:b/>
          <w:i/>
          <w:u w:val="single"/>
        </w:rPr>
        <w:t>MEMO</w:t>
      </w:r>
      <w:r w:rsidRPr="002929C0">
        <w:rPr>
          <w:rFonts w:ascii="Bookman Old Style" w:hAnsi="Bookman Old Style" w:cs="Arial"/>
          <w:b/>
          <w:i/>
        </w:rPr>
        <w:t xml:space="preserve"> :</w:t>
      </w:r>
      <w:proofErr w:type="gramEnd"/>
      <w:r w:rsidRPr="002929C0">
        <w:rPr>
          <w:rFonts w:ascii="Bookman Old Style" w:hAnsi="Bookman Old Style" w:cs="Arial"/>
          <w:b/>
          <w:i/>
        </w:rPr>
        <w:t xml:space="preserve"> </w:t>
      </w:r>
    </w:p>
    <w:p w:rsidR="005F20BA" w:rsidRPr="002929C0" w:rsidRDefault="005F20BA" w:rsidP="005F20BA">
      <w:pPr>
        <w:spacing w:after="0"/>
        <w:rPr>
          <w:rFonts w:ascii="Bookman Old Style" w:hAnsi="Bookman Old Style"/>
        </w:rPr>
      </w:pPr>
    </w:p>
    <w:tbl>
      <w:tblPr>
        <w:tblW w:w="9034" w:type="dxa"/>
        <w:jc w:val="center"/>
        <w:tblLook w:val="01E0"/>
      </w:tblPr>
      <w:tblGrid>
        <w:gridCol w:w="1400"/>
        <w:gridCol w:w="7634"/>
      </w:tblGrid>
      <w:tr w:rsidR="005F20BA" w:rsidRPr="00A3639C" w:rsidTr="00C12E8A">
        <w:trPr>
          <w:trHeight w:val="711"/>
          <w:jc w:val="center"/>
        </w:trPr>
        <w:tc>
          <w:tcPr>
            <w:tcW w:w="1400" w:type="dxa"/>
          </w:tcPr>
          <w:p w:rsidR="005F20BA" w:rsidRPr="00A3639C" w:rsidRDefault="005F20BA" w:rsidP="00C12E8A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</w:t>
            </w:r>
            <w:r w:rsidRPr="00A3639C">
              <w:rPr>
                <w:rFonts w:ascii="Bookman Old Style" w:hAnsi="Bookman Old Style"/>
              </w:rPr>
              <w:t>Sub:-</w:t>
            </w:r>
          </w:p>
        </w:tc>
        <w:tc>
          <w:tcPr>
            <w:tcW w:w="7634" w:type="dxa"/>
          </w:tcPr>
          <w:p w:rsidR="005F20BA" w:rsidRPr="003C3528" w:rsidRDefault="005F20BA" w:rsidP="00C12E8A">
            <w:pPr>
              <w:jc w:val="both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Extension Reforms (ATMA) – 2014-15 – Constitution of Block Farmers Advisory Committee (BFAC) – </w:t>
            </w:r>
            <w:r>
              <w:rPr>
                <w:rFonts w:ascii="Bookman Old Style" w:hAnsi="Bookman Old Style"/>
              </w:rPr>
              <w:t xml:space="preserve">Certain guidelines - </w:t>
            </w:r>
            <w:proofErr w:type="gramStart"/>
            <w:r>
              <w:rPr>
                <w:rFonts w:ascii="Bookman Old Style" w:hAnsi="Bookman Old Style"/>
              </w:rPr>
              <w:t>Issued</w:t>
            </w:r>
            <w:r>
              <w:rPr>
                <w:rFonts w:ascii="Bookman Old Style" w:eastAsia="Times New Roman" w:hAnsi="Bookman Old Style" w:cs="Times New Roman"/>
              </w:rPr>
              <w:t xml:space="preserve">  </w:t>
            </w:r>
            <w:r w:rsidRPr="003C3528">
              <w:rPr>
                <w:rFonts w:ascii="Bookman Old Style" w:eastAsia="Times New Roman" w:hAnsi="Bookman Old Style" w:cs="Times New Roman"/>
              </w:rPr>
              <w:t>–</w:t>
            </w:r>
            <w:proofErr w:type="gramEnd"/>
            <w:r w:rsidRPr="003C3528">
              <w:rPr>
                <w:rFonts w:ascii="Bookman Old Style" w:eastAsia="Times New Roman" w:hAnsi="Bookman Old Style" w:cs="Times New Roman"/>
              </w:rPr>
              <w:t xml:space="preserve"> Regarding. </w:t>
            </w:r>
          </w:p>
        </w:tc>
      </w:tr>
      <w:tr w:rsidR="005F20BA" w:rsidRPr="00A3639C" w:rsidTr="00C12E8A">
        <w:trPr>
          <w:trHeight w:val="297"/>
          <w:jc w:val="center"/>
        </w:trPr>
        <w:tc>
          <w:tcPr>
            <w:tcW w:w="1400" w:type="dxa"/>
          </w:tcPr>
          <w:p w:rsidR="005F20BA" w:rsidRPr="00A3639C" w:rsidRDefault="005F20BA" w:rsidP="00C12E8A">
            <w:p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</w:t>
            </w:r>
            <w:r w:rsidRPr="00A3639C">
              <w:rPr>
                <w:rFonts w:ascii="Bookman Old Style" w:hAnsi="Bookman Old Style"/>
              </w:rPr>
              <w:t xml:space="preserve">Ref:- </w:t>
            </w:r>
          </w:p>
        </w:tc>
        <w:tc>
          <w:tcPr>
            <w:tcW w:w="7634" w:type="dxa"/>
          </w:tcPr>
          <w:p w:rsidR="005F20BA" w:rsidRPr="00570A11" w:rsidRDefault="005F20BA" w:rsidP="00C12E8A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ATMA guidelines 2014.</w:t>
            </w:r>
          </w:p>
        </w:tc>
      </w:tr>
    </w:tbl>
    <w:p w:rsidR="005F20BA" w:rsidRDefault="005F20BA" w:rsidP="005F20BA">
      <w:pPr>
        <w:spacing w:after="0"/>
        <w:ind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* * *</w:t>
      </w:r>
    </w:p>
    <w:p w:rsidR="005F20BA" w:rsidRDefault="005F20BA" w:rsidP="005F20BA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per the instructions issued in the reference cited, all the BTT conveners are here by instructed to form a new Block Farmers Advisory Committee (BFAC) as the duration of 2 years completed and submit the BFAC members list on or before 15.6.2014. The BFAC should be formed followed by guidelines as shown below.</w:t>
      </w:r>
    </w:p>
    <w:p w:rsidR="005F20BA" w:rsidRDefault="005F20BA" w:rsidP="005F20B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BFAC should be formed with 20-25 Farmers of </w:t>
      </w:r>
      <w:proofErr w:type="spellStart"/>
      <w:r>
        <w:rPr>
          <w:rFonts w:ascii="Bookman Old Style" w:hAnsi="Bookman Old Style"/>
        </w:rPr>
        <w:t>Agri</w:t>
      </w:r>
      <w:proofErr w:type="spellEnd"/>
      <w:r>
        <w:rPr>
          <w:rFonts w:ascii="Bookman Old Style" w:hAnsi="Bookman Old Style"/>
        </w:rPr>
        <w:t xml:space="preserve"> &amp; Allied Sectors.</w:t>
      </w:r>
    </w:p>
    <w:tbl>
      <w:tblPr>
        <w:tblW w:w="0" w:type="auto"/>
        <w:tblInd w:w="8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2580"/>
        <w:gridCol w:w="4500"/>
      </w:tblGrid>
      <w:tr w:rsidR="005F20BA" w:rsidTr="00C12E8A">
        <w:trPr>
          <w:trHeight w:val="591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0BA" w:rsidRPr="00C051DC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51DC">
              <w:rPr>
                <w:rFonts w:ascii="Bookman Old Style" w:hAnsi="Bookman Old Style" w:cs="Bookman Old Style"/>
                <w:b/>
                <w:bCs/>
                <w:i/>
                <w:iCs/>
                <w:w w:val="97"/>
                <w:u w:val="single"/>
              </w:rPr>
              <w:t>S. No.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0BA" w:rsidRPr="00C051DC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51DC">
              <w:rPr>
                <w:rFonts w:ascii="Bookman Old Style" w:hAnsi="Bookman Old Style" w:cs="Bookman Old Style"/>
                <w:b/>
                <w:bCs/>
                <w:i/>
                <w:iCs/>
                <w:u w:val="single"/>
              </w:rPr>
              <w:t>Member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0BA" w:rsidRPr="00C051DC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51DC">
              <w:rPr>
                <w:rFonts w:ascii="Bookman Old Style" w:hAnsi="Bookman Old Style" w:cs="Bookman Old Style"/>
                <w:b/>
                <w:bCs/>
                <w:i/>
                <w:iCs/>
                <w:u w:val="single"/>
              </w:rPr>
              <w:t>Occupation</w:t>
            </w:r>
          </w:p>
        </w:tc>
      </w:tr>
      <w:tr w:rsidR="005F20BA" w:rsidTr="00C12E8A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Farmers (2)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Agriculture</w:t>
            </w:r>
          </w:p>
        </w:tc>
      </w:tr>
      <w:tr w:rsidR="005F20BA" w:rsidTr="00C12E8A">
        <w:trPr>
          <w:trHeight w:val="41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Farm Women (2)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Agriculture</w:t>
            </w:r>
          </w:p>
        </w:tc>
      </w:tr>
      <w:tr w:rsidR="005F20BA" w:rsidTr="00C12E8A">
        <w:trPr>
          <w:trHeight w:val="41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Farmers (2)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Horticulture</w:t>
            </w:r>
          </w:p>
        </w:tc>
      </w:tr>
      <w:tr w:rsidR="005F20BA" w:rsidTr="00C12E8A">
        <w:trPr>
          <w:trHeight w:val="41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Farm Women (2)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Horticulture</w:t>
            </w:r>
          </w:p>
        </w:tc>
      </w:tr>
      <w:tr w:rsidR="005F20BA" w:rsidTr="00C12E8A">
        <w:trPr>
          <w:trHeight w:val="41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Farmers (2)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Live Stock Producer s</w:t>
            </w:r>
          </w:p>
        </w:tc>
      </w:tr>
      <w:tr w:rsidR="005F20BA" w:rsidTr="00C12E8A">
        <w:trPr>
          <w:trHeight w:val="41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Farm Women (2)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Live Stock Producers</w:t>
            </w:r>
          </w:p>
        </w:tc>
      </w:tr>
      <w:tr w:rsidR="005F20BA" w:rsidTr="00C12E8A">
        <w:trPr>
          <w:trHeight w:val="41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7.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Farm Women (2)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Mahila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Mandal</w:t>
            </w:r>
            <w:proofErr w:type="spellEnd"/>
          </w:p>
        </w:tc>
      </w:tr>
      <w:tr w:rsidR="005F20BA" w:rsidTr="00C12E8A">
        <w:trPr>
          <w:trHeight w:val="41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8.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Farmers (2)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</w:rPr>
              <w:t>Yuvak</w:t>
            </w:r>
            <w:proofErr w:type="spellEnd"/>
            <w:r>
              <w:rPr>
                <w:rFonts w:ascii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</w:rPr>
              <w:t>Mandal</w:t>
            </w:r>
            <w:proofErr w:type="spellEnd"/>
          </w:p>
        </w:tc>
      </w:tr>
      <w:tr w:rsidR="005F20BA" w:rsidTr="00C12E8A">
        <w:trPr>
          <w:trHeight w:val="41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9.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Farmers (2)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Input Dealers</w:t>
            </w:r>
          </w:p>
        </w:tc>
      </w:tr>
      <w:tr w:rsidR="005F20BA" w:rsidTr="00C12E8A">
        <w:trPr>
          <w:trHeight w:val="41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10.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Farmers (2)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Farmer Groups</w:t>
            </w:r>
          </w:p>
        </w:tc>
      </w:tr>
      <w:tr w:rsidR="005F20BA" w:rsidTr="00C12E8A">
        <w:trPr>
          <w:trHeight w:val="41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</w:rPr>
              <w:t>Farmers (2)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0BA" w:rsidRDefault="005F20BA" w:rsidP="00C1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99"/>
              </w:rPr>
              <w:t>BDC Members (Block Dev. Council)</w:t>
            </w:r>
          </w:p>
        </w:tc>
      </w:tr>
    </w:tbl>
    <w:p w:rsidR="005F20BA" w:rsidRDefault="005F20BA" w:rsidP="005F20BA">
      <w:pPr>
        <w:pStyle w:val="ListParagraph"/>
        <w:spacing w:after="0" w:line="360" w:lineRule="auto"/>
        <w:rPr>
          <w:rFonts w:ascii="Bookman Old Style" w:hAnsi="Bookman Old Style"/>
        </w:rPr>
      </w:pPr>
    </w:p>
    <w:p w:rsidR="005F20BA" w:rsidRDefault="005F20BA" w:rsidP="005F20BA">
      <w:pPr>
        <w:widowControl w:val="0"/>
        <w:numPr>
          <w:ilvl w:val="0"/>
          <w:numId w:val="1"/>
        </w:numPr>
        <w:tabs>
          <w:tab w:val="num" w:pos="86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/>
        </w:rPr>
        <w:t xml:space="preserve">One of them is elected as BFAC chairman while concerned BTT convener act as Member Secretary. </w:t>
      </w:r>
      <w:r>
        <w:rPr>
          <w:rFonts w:ascii="Bookman Old Style" w:hAnsi="Bookman Old Style" w:cs="Bookman Old Style"/>
          <w:sz w:val="20"/>
          <w:szCs w:val="20"/>
        </w:rPr>
        <w:t xml:space="preserve">BTM shall also act as Member Secretary to BFAC. </w:t>
      </w:r>
    </w:p>
    <w:p w:rsidR="005F20BA" w:rsidRPr="005A492A" w:rsidRDefault="005F20BA" w:rsidP="005F20BA">
      <w:pPr>
        <w:pStyle w:val="ListParagraph"/>
        <w:spacing w:after="0" w:line="360" w:lineRule="auto"/>
        <w:rPr>
          <w:rFonts w:ascii="Bookman Old Style" w:hAnsi="Bookman Old Style"/>
        </w:rPr>
      </w:pPr>
    </w:p>
    <w:p w:rsidR="005F20BA" w:rsidRPr="005A492A" w:rsidRDefault="005F20BA" w:rsidP="005F20BA">
      <w:pPr>
        <w:widowControl w:val="0"/>
        <w:numPr>
          <w:ilvl w:val="0"/>
          <w:numId w:val="1"/>
        </w:numPr>
        <w:tabs>
          <w:tab w:val="num" w:pos="86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</w:rPr>
      </w:pPr>
      <w:r w:rsidRPr="005A492A">
        <w:rPr>
          <w:rFonts w:ascii="Bookman Old Style" w:hAnsi="Bookman Old Style" w:cs="Bookman Old Style"/>
        </w:rPr>
        <w:t>Duration of a BFAC shall be two years after which new set of farmers shall constitute the BFAC.</w:t>
      </w:r>
    </w:p>
    <w:p w:rsidR="005F20BA" w:rsidRDefault="005F20BA" w:rsidP="005F20BA">
      <w:pPr>
        <w:pStyle w:val="ListParagraph"/>
        <w:spacing w:after="0" w:line="36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(P.T.O)</w:t>
      </w:r>
    </w:p>
    <w:p w:rsidR="005F20BA" w:rsidRDefault="005F20BA" w:rsidP="005F20BA">
      <w:pPr>
        <w:pStyle w:val="ListParagraph"/>
        <w:spacing w:after="0" w:line="360" w:lineRule="auto"/>
        <w:jc w:val="center"/>
        <w:rPr>
          <w:rFonts w:ascii="Bookman Old Style" w:hAnsi="Bookman Old Style"/>
        </w:rPr>
      </w:pPr>
    </w:p>
    <w:p w:rsidR="005F20BA" w:rsidRDefault="005F20BA" w:rsidP="005F20BA">
      <w:pPr>
        <w:pStyle w:val="ListParagraph"/>
        <w:spacing w:after="0"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:: </w:t>
      </w:r>
      <w:proofErr w:type="gramStart"/>
      <w:r w:rsidRPr="00C051DC">
        <w:rPr>
          <w:rFonts w:ascii="Bookman Old Style" w:hAnsi="Bookman Old Style"/>
          <w:b/>
        </w:rPr>
        <w:t>2</w:t>
      </w:r>
      <w:r>
        <w:rPr>
          <w:rFonts w:ascii="Bookman Old Style" w:hAnsi="Bookman Old Style"/>
        </w:rPr>
        <w:t xml:space="preserve"> :</w:t>
      </w:r>
      <w:proofErr w:type="gramEnd"/>
      <w:r>
        <w:rPr>
          <w:rFonts w:ascii="Bookman Old Style" w:hAnsi="Bookman Old Style"/>
        </w:rPr>
        <w:t>:</w:t>
      </w:r>
    </w:p>
    <w:p w:rsidR="005F20BA" w:rsidRDefault="005F20BA" w:rsidP="005F20BA">
      <w:pPr>
        <w:pStyle w:val="ListParagraph"/>
        <w:spacing w:after="0" w:line="360" w:lineRule="auto"/>
        <w:jc w:val="center"/>
        <w:rPr>
          <w:rFonts w:ascii="Bookman Old Style" w:hAnsi="Bookman Old Style"/>
        </w:rPr>
      </w:pPr>
    </w:p>
    <w:p w:rsidR="005F20BA" w:rsidRPr="00C051DC" w:rsidRDefault="005F20BA" w:rsidP="005F20B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r w:rsidRPr="00C051DC">
        <w:rPr>
          <w:rFonts w:ascii="Bookman Old Style" w:hAnsi="Bookman Old Style"/>
        </w:rPr>
        <w:t xml:space="preserve">Out of BFAC Members 1 or 2 members are </w:t>
      </w:r>
      <w:r>
        <w:rPr>
          <w:rFonts w:ascii="Bookman Old Style" w:hAnsi="Bookman Old Style"/>
        </w:rPr>
        <w:t xml:space="preserve">nominated for DFAC as per consensus or majority and submit the name of the DFAC member on or before </w:t>
      </w:r>
      <w:proofErr w:type="gramStart"/>
      <w:r>
        <w:rPr>
          <w:rFonts w:ascii="Bookman Old Style" w:hAnsi="Bookman Old Style"/>
        </w:rPr>
        <w:t>15.6.2014  to</w:t>
      </w:r>
      <w:proofErr w:type="gramEnd"/>
      <w:r>
        <w:rPr>
          <w:rFonts w:ascii="Bookman Old Style" w:hAnsi="Bookman Old Style"/>
        </w:rPr>
        <w:t xml:space="preserve"> this office</w:t>
      </w:r>
      <w:r w:rsidRPr="00C051DC">
        <w:rPr>
          <w:rFonts w:ascii="Bookman Old Style" w:hAnsi="Bookman Old Style"/>
        </w:rPr>
        <w:t>.</w:t>
      </w:r>
    </w:p>
    <w:p w:rsidR="005F20BA" w:rsidRDefault="005F20BA" w:rsidP="005F20B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r w:rsidRPr="00CE5A42">
        <w:rPr>
          <w:rFonts w:ascii="Bookman Old Style" w:hAnsi="Bookman Old Style"/>
        </w:rPr>
        <w:t xml:space="preserve">BFAC meeting should be conducted </w:t>
      </w:r>
      <w:r>
        <w:rPr>
          <w:rFonts w:ascii="Bookman Old Style" w:hAnsi="Bookman Old Style"/>
        </w:rPr>
        <w:t>by 2</w:t>
      </w:r>
      <w:r w:rsidRPr="005A492A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of </w:t>
      </w:r>
      <w:r w:rsidRPr="00CE5A42">
        <w:rPr>
          <w:rFonts w:ascii="Bookman Old Style" w:hAnsi="Bookman Old Style"/>
        </w:rPr>
        <w:t>every month.</w:t>
      </w:r>
    </w:p>
    <w:p w:rsidR="005F20BA" w:rsidRDefault="005F20BA" w:rsidP="005F20B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Block </w:t>
      </w:r>
      <w:proofErr w:type="spellStart"/>
      <w:r>
        <w:rPr>
          <w:rFonts w:ascii="Bookman Old Style" w:hAnsi="Bookman Old Style"/>
        </w:rPr>
        <w:t>Actionplan</w:t>
      </w:r>
      <w:proofErr w:type="spellEnd"/>
      <w:r>
        <w:rPr>
          <w:rFonts w:ascii="Bookman Old Style" w:hAnsi="Bookman Old Style"/>
        </w:rPr>
        <w:t xml:space="preserve"> for </w:t>
      </w:r>
      <w:proofErr w:type="spellStart"/>
      <w:r>
        <w:rPr>
          <w:rFonts w:ascii="Bookman Old Style" w:hAnsi="Bookman Old Style"/>
        </w:rPr>
        <w:t>Kharif</w:t>
      </w:r>
      <w:proofErr w:type="spellEnd"/>
      <w:r>
        <w:rPr>
          <w:rFonts w:ascii="Bookman Old Style" w:hAnsi="Bookman Old Style"/>
        </w:rPr>
        <w:t xml:space="preserve"> 2014-15 should be approved in BFAC. </w:t>
      </w:r>
    </w:p>
    <w:p w:rsidR="005F20BA" w:rsidRDefault="005F20BA" w:rsidP="005F20B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beneficiary farmers should identify with the help of BFAC members.</w:t>
      </w:r>
    </w:p>
    <w:p w:rsidR="005F20BA" w:rsidRDefault="005F20BA" w:rsidP="005F20BA">
      <w:pPr>
        <w:pStyle w:val="ListParagraph"/>
        <w:spacing w:after="0" w:line="360" w:lineRule="auto"/>
        <w:ind w:left="0" w:firstLine="720"/>
        <w:rPr>
          <w:rFonts w:ascii="Bookman Old Style" w:hAnsi="Bookman Old Style"/>
        </w:rPr>
      </w:pPr>
    </w:p>
    <w:p w:rsidR="005F20BA" w:rsidRPr="00CE5A42" w:rsidRDefault="005F20BA" w:rsidP="005F20BA">
      <w:pPr>
        <w:pStyle w:val="ListParagraph"/>
        <w:spacing w:after="0" w:line="360" w:lineRule="auto"/>
        <w:ind w:left="0" w:firstLine="720"/>
        <w:rPr>
          <w:rFonts w:ascii="Bookman Old Style" w:hAnsi="Bookman Old Style"/>
        </w:rPr>
      </w:pPr>
      <w:r w:rsidRPr="00CE5A42">
        <w:rPr>
          <w:rFonts w:ascii="Bookman Old Style" w:hAnsi="Bookman Old Style"/>
        </w:rPr>
        <w:t>The BTT Conveners are also instructed to maintain the Joint Accounts of BTT Convener &amp; BFAC chairman and submit the account details before 15.6.2014.</w:t>
      </w:r>
    </w:p>
    <w:p w:rsidR="005F20BA" w:rsidRDefault="005F20BA" w:rsidP="005F20BA">
      <w:pPr>
        <w:spacing w:after="0"/>
        <w:ind w:firstLine="720"/>
        <w:rPr>
          <w:rFonts w:ascii="Bookman Old Style" w:hAnsi="Bookman Old Style"/>
        </w:rPr>
      </w:pPr>
    </w:p>
    <w:p w:rsidR="005F20BA" w:rsidRDefault="005F20BA" w:rsidP="005F20BA">
      <w:pPr>
        <w:spacing w:after="0"/>
        <w:ind w:firstLine="720"/>
        <w:rPr>
          <w:rFonts w:ascii="Bookman Old Style" w:hAnsi="Bookman Old Style"/>
        </w:rPr>
      </w:pPr>
    </w:p>
    <w:tbl>
      <w:tblPr>
        <w:tblW w:w="0" w:type="auto"/>
        <w:tblLook w:val="01E0"/>
      </w:tblPr>
      <w:tblGrid>
        <w:gridCol w:w="4763"/>
        <w:gridCol w:w="4813"/>
      </w:tblGrid>
      <w:tr w:rsidR="005F20BA" w:rsidRPr="00E0626F" w:rsidTr="00C12E8A">
        <w:tc>
          <w:tcPr>
            <w:tcW w:w="4763" w:type="dxa"/>
          </w:tcPr>
          <w:p w:rsidR="005F20BA" w:rsidRPr="00E0626F" w:rsidRDefault="005F20BA" w:rsidP="00C12E8A">
            <w:pPr>
              <w:spacing w:after="0"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13" w:type="dxa"/>
          </w:tcPr>
          <w:p w:rsidR="005F20BA" w:rsidRPr="005F20BA" w:rsidRDefault="005F20BA" w:rsidP="005F20BA">
            <w:pPr>
              <w:spacing w:after="0" w:line="36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5F20BA">
              <w:rPr>
                <w:rFonts w:ascii="Bookman Old Style" w:hAnsi="Bookman Old Style"/>
                <w:b/>
                <w:sz w:val="20"/>
              </w:rPr>
              <w:t>Sd</w:t>
            </w:r>
            <w:proofErr w:type="spellEnd"/>
            <w:r w:rsidRPr="005F20BA">
              <w:rPr>
                <w:rFonts w:ascii="Bookman Old Style" w:hAnsi="Bookman Old Style"/>
                <w:b/>
                <w:sz w:val="20"/>
              </w:rPr>
              <w:t xml:space="preserve">/- </w:t>
            </w:r>
            <w:proofErr w:type="spellStart"/>
            <w:r w:rsidRPr="005F20BA">
              <w:rPr>
                <w:rFonts w:ascii="Bookman Old Style" w:hAnsi="Bookman Old Style"/>
                <w:b/>
                <w:sz w:val="20"/>
              </w:rPr>
              <w:t>Y.Ananda</w:t>
            </w:r>
            <w:proofErr w:type="spellEnd"/>
            <w:r w:rsidRPr="005F20BA">
              <w:rPr>
                <w:rFonts w:ascii="Bookman Old Style" w:hAnsi="Bookman Old Style"/>
                <w:b/>
                <w:sz w:val="20"/>
              </w:rPr>
              <w:t xml:space="preserve"> </w:t>
            </w:r>
            <w:proofErr w:type="spellStart"/>
            <w:r w:rsidRPr="005F20BA">
              <w:rPr>
                <w:rFonts w:ascii="Bookman Old Style" w:hAnsi="Bookman Old Style"/>
                <w:b/>
                <w:sz w:val="20"/>
              </w:rPr>
              <w:t>Kumari</w:t>
            </w:r>
            <w:proofErr w:type="spellEnd"/>
          </w:p>
          <w:p w:rsidR="005F20BA" w:rsidRPr="00E0626F" w:rsidRDefault="005F20BA" w:rsidP="00C12E8A">
            <w:pPr>
              <w:spacing w:after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E0626F">
              <w:rPr>
                <w:rFonts w:ascii="Bookman Old Style" w:hAnsi="Bookman Old Style"/>
                <w:b/>
                <w:sz w:val="20"/>
              </w:rPr>
              <w:t>Project Director</w:t>
            </w:r>
          </w:p>
          <w:p w:rsidR="005F20BA" w:rsidRPr="00E0626F" w:rsidRDefault="005F20BA" w:rsidP="00C12E8A">
            <w:pPr>
              <w:spacing w:after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E0626F">
              <w:rPr>
                <w:rFonts w:ascii="Bookman Old Style" w:hAnsi="Bookman Old Style"/>
                <w:b/>
                <w:sz w:val="20"/>
              </w:rPr>
              <w:t>ATMA, Krishna,</w:t>
            </w:r>
          </w:p>
          <w:p w:rsidR="005F20BA" w:rsidRPr="00E0626F" w:rsidRDefault="005F20BA" w:rsidP="00C12E8A">
            <w:pPr>
              <w:spacing w:after="0"/>
              <w:jc w:val="center"/>
              <w:rPr>
                <w:rFonts w:ascii="Bookman Old Style" w:hAnsi="Bookman Old Style"/>
                <w:sz w:val="20"/>
              </w:rPr>
            </w:pPr>
            <w:r w:rsidRPr="00E0626F">
              <w:rPr>
                <w:rFonts w:ascii="Bookman Old Style" w:hAnsi="Bookman Old Style"/>
                <w:b/>
                <w:sz w:val="20"/>
              </w:rPr>
              <w:t>Vijayawada</w:t>
            </w:r>
          </w:p>
        </w:tc>
      </w:tr>
    </w:tbl>
    <w:p w:rsidR="005F20BA" w:rsidRDefault="005F20BA" w:rsidP="005F20BA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 </w:t>
      </w:r>
    </w:p>
    <w:p w:rsidR="005F20BA" w:rsidRDefault="005F20BA" w:rsidP="005F20BA">
      <w:pPr>
        <w:spacing w:after="0"/>
        <w:rPr>
          <w:rFonts w:ascii="Bookman Old Style" w:hAnsi="Bookman Old Style"/>
        </w:rPr>
      </w:pPr>
      <w:proofErr w:type="gramStart"/>
      <w:r w:rsidRPr="00D63FB7">
        <w:rPr>
          <w:rFonts w:ascii="Bookman Old Style" w:hAnsi="Bookman Old Style"/>
        </w:rPr>
        <w:t>All the BTT Conveners in Krishna District.</w:t>
      </w:r>
      <w:proofErr w:type="gramEnd"/>
    </w:p>
    <w:p w:rsidR="005F20BA" w:rsidRPr="00D63FB7" w:rsidRDefault="005F20BA" w:rsidP="005F20BA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The Block Technology Managers &amp; Subject Matter Specialists for information.</w:t>
      </w:r>
    </w:p>
    <w:p w:rsidR="005F20BA" w:rsidRDefault="005F20BA" w:rsidP="005F20BA">
      <w:pPr>
        <w:spacing w:after="0"/>
        <w:rPr>
          <w:rFonts w:ascii="Bookman Old Style" w:hAnsi="Bookman Old Style"/>
        </w:rPr>
      </w:pPr>
      <w:proofErr w:type="gramStart"/>
      <w:r w:rsidRPr="00D63FB7">
        <w:rPr>
          <w:rFonts w:ascii="Bookman Old Style" w:hAnsi="Bookman Old Style"/>
        </w:rPr>
        <w:t>Copy to the Joint Director of Agriculture, Machilipatnam for favour of Information.</w:t>
      </w:r>
      <w:proofErr w:type="gramEnd"/>
    </w:p>
    <w:p w:rsidR="00153C08" w:rsidRDefault="00153C08"/>
    <w:sectPr w:rsidR="00153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2744B"/>
    <w:multiLevelType w:val="hybridMultilevel"/>
    <w:tmpl w:val="92705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F20BA"/>
    <w:rsid w:val="00153C08"/>
    <w:rsid w:val="005F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2014-06-10T07:11:00Z</dcterms:created>
  <dcterms:modified xsi:type="dcterms:W3CDTF">2014-06-10T07:12:00Z</dcterms:modified>
</cp:coreProperties>
</file>